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lang w:eastAsia="zh-CN"/>
        </w:rPr>
      </w:pPr>
      <w:r>
        <w:rPr>
          <w:b/>
          <w:noProof/>
          <w:sz w:val="24"/>
        </w:rPr>
        <w:t>3GPP TSG-</w:t>
      </w:r>
      <w:r w:rsidR="00371DAB">
        <w:fldChar w:fldCharType="begin"/>
      </w:r>
      <w:r w:rsidR="00371DAB">
        <w:instrText xml:space="preserve"> DOCPROPERTY  TSG/WGRef  \* MERGEFORMAT </w:instrText>
      </w:r>
      <w:r w:rsidR="00371DAB">
        <w:fldChar w:fldCharType="separate"/>
      </w:r>
      <w:r w:rsidR="003609EF">
        <w:rPr>
          <w:b/>
          <w:noProof/>
          <w:sz w:val="24"/>
        </w:rPr>
        <w:t>SA5</w:t>
      </w:r>
      <w:r w:rsidR="00371DAB">
        <w:rPr>
          <w:b/>
          <w:noProof/>
          <w:sz w:val="24"/>
        </w:rPr>
        <w:fldChar w:fldCharType="end"/>
      </w:r>
      <w:r w:rsidR="00C66BA2">
        <w:rPr>
          <w:b/>
          <w:noProof/>
          <w:sz w:val="24"/>
        </w:rPr>
        <w:t xml:space="preserve"> </w:t>
      </w:r>
      <w:r>
        <w:rPr>
          <w:b/>
          <w:noProof/>
          <w:sz w:val="24"/>
        </w:rPr>
        <w:t>Meeting #</w:t>
      </w:r>
      <w:r w:rsidR="00371DAB">
        <w:fldChar w:fldCharType="begin"/>
      </w:r>
      <w:r w:rsidR="00371DAB">
        <w:instrText xml:space="preserve"> DOCPROPERTY  MtgSeq  \* MERGEFORMAT </w:instrText>
      </w:r>
      <w:r w:rsidR="00371DAB">
        <w:fldChar w:fldCharType="separate"/>
      </w:r>
      <w:r w:rsidR="00EB09B7" w:rsidRPr="00EB09B7">
        <w:rPr>
          <w:b/>
          <w:noProof/>
          <w:sz w:val="24"/>
        </w:rPr>
        <w:t>127</w:t>
      </w:r>
      <w:r w:rsidR="00371DAB">
        <w:rPr>
          <w:b/>
          <w:noProof/>
          <w:sz w:val="24"/>
        </w:rPr>
        <w:fldChar w:fldCharType="end"/>
      </w:r>
      <w:r w:rsidR="008B4739">
        <w:fldChar w:fldCharType="begin"/>
      </w:r>
      <w:r w:rsidR="008B4739">
        <w:instrText xml:space="preserve"> DOCPROPERTY  MtgTitle  \* MERGEFORMAT </w:instrText>
      </w:r>
      <w:r w:rsidR="008B4739">
        <w:fldChar w:fldCharType="end"/>
      </w:r>
      <w:r>
        <w:rPr>
          <w:b/>
          <w:i/>
          <w:noProof/>
          <w:sz w:val="28"/>
        </w:rPr>
        <w:tab/>
      </w:r>
      <w:r w:rsidR="00371DAB">
        <w:fldChar w:fldCharType="begin"/>
      </w:r>
      <w:r w:rsidR="00371DAB">
        <w:instrText xml:space="preserve"> DOCPROPERTY  Tdoc#  \* MERGEFORMAT </w:instrText>
      </w:r>
      <w:r w:rsidR="00371DAB">
        <w:fldChar w:fldCharType="separate"/>
      </w:r>
      <w:r w:rsidR="00E13F3D" w:rsidRPr="00E13F3D">
        <w:rPr>
          <w:b/>
          <w:i/>
          <w:noProof/>
          <w:sz w:val="28"/>
        </w:rPr>
        <w:t>S5-19626</w:t>
      </w:r>
      <w:r w:rsidR="00B742C0">
        <w:rPr>
          <w:rFonts w:hint="eastAsia"/>
          <w:b/>
          <w:i/>
          <w:noProof/>
          <w:sz w:val="28"/>
          <w:lang w:eastAsia="zh-CN"/>
        </w:rPr>
        <w:t>4</w:t>
      </w:r>
      <w:r w:rsidR="00371DAB">
        <w:rPr>
          <w:b/>
          <w:i/>
          <w:noProof/>
          <w:sz w:val="28"/>
          <w:lang w:eastAsia="zh-CN"/>
        </w:rPr>
        <w:fldChar w:fldCharType="end"/>
      </w:r>
    </w:p>
    <w:p w:rsidR="001E41F3" w:rsidRDefault="00371DAB"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Sophia-Antipolis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France</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14th Oct 2019</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18th Oct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371DAB"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371DAB" w:rsidP="00711B6E">
            <w:pPr>
              <w:pStyle w:val="CRCoverPage"/>
              <w:spacing w:after="0"/>
              <w:rPr>
                <w:noProof/>
                <w:lang w:eastAsia="zh-CN"/>
              </w:rPr>
            </w:pPr>
            <w:r>
              <w:fldChar w:fldCharType="begin"/>
            </w:r>
            <w:r>
              <w:instrText xml:space="preserve"> DOCPROPERTY  Cr#  \* MERGEFORMAT </w:instrText>
            </w:r>
            <w:r>
              <w:fldChar w:fldCharType="separate"/>
            </w:r>
            <w:r w:rsidR="00E13F3D" w:rsidRPr="00410371">
              <w:rPr>
                <w:b/>
                <w:noProof/>
                <w:sz w:val="28"/>
              </w:rPr>
              <w:t>017</w:t>
            </w:r>
            <w:r w:rsidR="00711B6E">
              <w:rPr>
                <w:rFonts w:hint="eastAsia"/>
                <w:b/>
                <w:noProof/>
                <w:sz w:val="28"/>
                <w:lang w:eastAsia="zh-CN"/>
              </w:rPr>
              <w:t>1</w:t>
            </w:r>
            <w:r>
              <w:rPr>
                <w:b/>
                <w:noProof/>
                <w:sz w:val="28"/>
                <w:lang w:eastAsia="zh-CN"/>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371DAB"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371DAB">
            <w:pPr>
              <w:pStyle w:val="CRCoverPage"/>
              <w:spacing w:after="0"/>
              <w:jc w:val="center"/>
              <w:rPr>
                <w:noProof/>
                <w:sz w:val="28"/>
                <w:lang w:eastAsia="zh-CN"/>
              </w:rPr>
            </w:pPr>
            <w:r>
              <w:fldChar w:fldCharType="begin"/>
            </w:r>
            <w:r>
              <w:instrText xml:space="preserve"> DOCPROPERTY  Version  \* MERGEFORMAT </w:instrText>
            </w:r>
            <w:r>
              <w:fldChar w:fldCharType="separate"/>
            </w:r>
            <w:r w:rsidR="0062599B">
              <w:rPr>
                <w:b/>
                <w:noProof/>
                <w:sz w:val="28"/>
              </w:rPr>
              <w:t>1</w:t>
            </w:r>
            <w:r w:rsidR="0062599B">
              <w:rPr>
                <w:rFonts w:hint="eastAsia"/>
                <w:b/>
                <w:noProof/>
                <w:sz w:val="28"/>
                <w:lang w:eastAsia="zh-CN"/>
              </w:rPr>
              <w:t>5</w:t>
            </w:r>
            <w:r w:rsidR="0062599B">
              <w:rPr>
                <w:b/>
                <w:noProof/>
                <w:sz w:val="28"/>
              </w:rPr>
              <w:t>.</w:t>
            </w:r>
            <w:r w:rsidR="0062599B">
              <w:rPr>
                <w:rFonts w:hint="eastAsia"/>
                <w:b/>
                <w:noProof/>
                <w:sz w:val="28"/>
                <w:lang w:eastAsia="zh-CN"/>
              </w:rPr>
              <w:t>4</w:t>
            </w:r>
            <w:r w:rsidR="00E13F3D" w:rsidRPr="00410371">
              <w:rPr>
                <w:b/>
                <w:noProof/>
                <w:sz w:val="28"/>
              </w:rPr>
              <w:t>.0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463E3E" w:rsidP="001E41F3">
            <w:pPr>
              <w:pStyle w:val="CRCoverPage"/>
              <w:spacing w:after="0"/>
              <w:jc w:val="center"/>
              <w:rPr>
                <w:b/>
                <w:bCs/>
                <w:caps/>
                <w:noProof/>
              </w:rPr>
            </w:pPr>
            <w:r>
              <w:rPr>
                <w:rFonts w:hint="eastAsia"/>
                <w:b/>
                <w:caps/>
                <w:noProof/>
                <w:lang w:eastAsia="zh-CN"/>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711B6E">
            <w:pPr>
              <w:pStyle w:val="CRCoverPage"/>
              <w:spacing w:after="0"/>
              <w:ind w:left="100"/>
              <w:rPr>
                <w:noProof/>
              </w:rPr>
            </w:pPr>
            <w:r>
              <w:t>Rel-1</w:t>
            </w:r>
            <w:r>
              <w:rPr>
                <w:rFonts w:hint="eastAsia"/>
                <w:lang w:eastAsia="zh-CN"/>
              </w:rPr>
              <w:t>5</w:t>
            </w:r>
            <w:r w:rsidR="00017386" w:rsidRPr="00017386">
              <w:t xml:space="preserve"> CR TS 28.541 Correction of the duplicated IOC NSSFFunction in daigram</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371DAB">
            <w:pPr>
              <w:pStyle w:val="CRCoverPage"/>
              <w:spacing w:after="0"/>
              <w:ind w:left="100"/>
              <w:rPr>
                <w:noProof/>
              </w:rPr>
            </w:pPr>
            <w:r>
              <w:fldChar w:fldCharType="begin"/>
            </w:r>
            <w:r>
              <w:instrText xml:space="preserve"> DOCPROPERTY  SourceIfWg  \* MERGEFORMAT </w:instrText>
            </w:r>
            <w:r>
              <w:fldChar w:fldCharType="separate"/>
            </w:r>
            <w:r w:rsidR="00E13F3D">
              <w:rPr>
                <w:noProof/>
              </w:rPr>
              <w:t>CATT</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34AFE" w:rsidP="00547111">
            <w:pPr>
              <w:pStyle w:val="CRCoverPage"/>
              <w:spacing w:after="0"/>
              <w:ind w:left="100"/>
              <w:rPr>
                <w:noProof/>
              </w:rPr>
            </w:pPr>
            <w:r>
              <w:rPr>
                <w:lang w:eastAsia="zh-CN"/>
              </w:rPr>
              <w:t>S</w:t>
            </w:r>
            <w:r>
              <w:rPr>
                <w:rFonts w:hint="eastAsia"/>
                <w:lang w:eastAsia="zh-CN"/>
              </w:rPr>
              <w:t>5</w:t>
            </w:r>
            <w:r w:rsidR="008B4739">
              <w:fldChar w:fldCharType="begin"/>
            </w:r>
            <w:r w:rsidR="008B4739">
              <w:instrText xml:space="preserve"> DOCPROPERTY  SourceIfTsg  \* MERGEFORMAT </w:instrText>
            </w:r>
            <w:r w:rsidR="008B4739">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371DAB">
            <w:pPr>
              <w:pStyle w:val="CRCoverPage"/>
              <w:spacing w:after="0"/>
              <w:ind w:left="100"/>
              <w:rPr>
                <w:noProof/>
              </w:rPr>
            </w:pPr>
            <w:r>
              <w:fldChar w:fldCharType="begin"/>
            </w:r>
            <w:r>
              <w:instrText xml:space="preserve"> DOCPROPERTY  RelatedWis  \* MERGEFORMAT </w:instrText>
            </w:r>
            <w:r>
              <w:fldChar w:fldCharType="separate"/>
            </w:r>
            <w:r w:rsidR="00E13F3D">
              <w:rPr>
                <w:noProof/>
              </w:rPr>
              <w:t>NETSLICE-5GNRM</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371DAB">
            <w:pPr>
              <w:pStyle w:val="CRCoverPage"/>
              <w:spacing w:after="0"/>
              <w:ind w:left="100"/>
              <w:rPr>
                <w:noProof/>
              </w:rPr>
            </w:pPr>
            <w:r>
              <w:fldChar w:fldCharType="begin"/>
            </w:r>
            <w:r>
              <w:instrText xml:space="preserve"> DOCPROPERTY  ResDate  \* MERGEFORMAT </w:instrText>
            </w:r>
            <w:r>
              <w:fldChar w:fldCharType="separate"/>
            </w:r>
            <w:r w:rsidR="00D24991">
              <w:rPr>
                <w:noProof/>
              </w:rPr>
              <w:t>2019-10-01</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711B6E" w:rsidRDefault="00711B6E" w:rsidP="00D24991">
            <w:pPr>
              <w:pStyle w:val="CRCoverPage"/>
              <w:spacing w:after="0"/>
              <w:ind w:left="100" w:right="-609"/>
              <w:rPr>
                <w:b/>
                <w:noProof/>
                <w:lang w:eastAsia="zh-CN"/>
              </w:rPr>
            </w:pPr>
            <w:r w:rsidRPr="00711B6E">
              <w:rPr>
                <w:rFonts w:hint="eastAsia"/>
                <w:b/>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371DAB" w:rsidP="00711B6E">
            <w:pPr>
              <w:pStyle w:val="CRCoverPage"/>
              <w:spacing w:after="0"/>
              <w:ind w:left="100"/>
              <w:rPr>
                <w:noProof/>
                <w:lang w:eastAsia="zh-CN"/>
              </w:rPr>
            </w:pPr>
            <w:r>
              <w:fldChar w:fldCharType="begin"/>
            </w:r>
            <w:r>
              <w:instrText xml:space="preserve"> DOCPROPERTY  Release  \* MERGEFORMAT </w:instrText>
            </w:r>
            <w:r>
              <w:fldChar w:fldCharType="separate"/>
            </w:r>
            <w:r w:rsidR="00D24991">
              <w:rPr>
                <w:noProof/>
              </w:rPr>
              <w:t>Rel-1</w:t>
            </w:r>
            <w:r w:rsidR="00711B6E">
              <w:rPr>
                <w:rFonts w:hint="eastAsia"/>
                <w:noProof/>
                <w:lang w:eastAsia="zh-CN"/>
              </w:rPr>
              <w:t>5</w:t>
            </w:r>
            <w:r>
              <w:rPr>
                <w:noProof/>
                <w:lang w:eastAsia="zh-CN"/>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In the </w:t>
            </w:r>
            <w:bookmarkStart w:id="2" w:name="OLE_LINK10"/>
            <w:bookmarkStart w:id="3" w:name="OLE_LINK11"/>
            <w:r>
              <w:rPr>
                <w:rFonts w:hint="eastAsia"/>
                <w:noProof/>
                <w:lang w:eastAsia="zh-CN"/>
              </w:rPr>
              <w:t xml:space="preserve">diagram </w:t>
            </w:r>
            <w:bookmarkEnd w:id="2"/>
            <w:bookmarkEnd w:id="3"/>
            <w:r>
              <w:rPr>
                <w:rFonts w:hint="eastAsia"/>
                <w:noProof/>
                <w:lang w:eastAsia="zh-CN"/>
              </w:rPr>
              <w:t xml:space="preserve">of </w:t>
            </w:r>
            <w:r w:rsidRPr="002B15AA">
              <w:rPr>
                <w:color w:val="000000"/>
              </w:rPr>
              <w:t>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r>
              <w:rPr>
                <w:color w:val="000000"/>
                <w:lang w:eastAsia="zh-CN"/>
              </w:rPr>
              <w:t xml:space="preserve"> </w:t>
            </w:r>
            <w:r>
              <w:rPr>
                <w:rFonts w:hint="eastAsia"/>
                <w:color w:val="000000"/>
                <w:lang w:eastAsia="zh-CN"/>
              </w:rPr>
              <w:t xml:space="preserve">and </w:t>
            </w:r>
            <w:r>
              <w:t>I</w:t>
            </w:r>
            <w:r w:rsidRPr="002B15AA">
              <w:t>nheritance hierarchy from IOC ManagedFunction</w:t>
            </w:r>
            <w:r>
              <w:rPr>
                <w:rFonts w:hint="eastAsia"/>
                <w:lang w:eastAsia="zh-CN"/>
              </w:rPr>
              <w:t xml:space="preserve"> </w:t>
            </w:r>
            <w:bookmarkStart w:id="4" w:name="OLE_LINK16"/>
            <w:bookmarkStart w:id="5" w:name="OLE_LINK17"/>
            <w:r w:rsidRPr="002B15AA">
              <w:rPr>
                <w:color w:val="000000"/>
              </w:rPr>
              <w:t>5GC NF NRM</w:t>
            </w:r>
            <w:bookmarkEnd w:id="4"/>
            <w:bookmarkEnd w:id="5"/>
            <w:r>
              <w:rPr>
                <w:rFonts w:hint="eastAsia"/>
                <w:color w:val="000000"/>
                <w:lang w:eastAsia="zh-CN"/>
              </w:rPr>
              <w:t xml:space="preserve">, </w:t>
            </w:r>
            <w:r>
              <w:rPr>
                <w:rFonts w:hint="eastAsia"/>
                <w:noProof/>
                <w:lang w:eastAsia="zh-CN"/>
              </w:rPr>
              <w:t>the IOC NSSFFunction is duplicated.</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Remove duplicated NSSFFunction in each diagram.</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The duplicated IOCs </w:t>
            </w:r>
            <w:r w:rsidRPr="00EB60B0">
              <w:rPr>
                <w:noProof/>
                <w:lang w:eastAsia="zh-CN"/>
              </w:rPr>
              <w:t xml:space="preserve">will make some misunderstanding </w:t>
            </w:r>
            <w:r>
              <w:rPr>
                <w:rFonts w:hint="eastAsia"/>
                <w:noProof/>
                <w:lang w:eastAsia="zh-CN"/>
              </w:rPr>
              <w:t xml:space="preserve">for the relationship between </w:t>
            </w:r>
            <w:r>
              <w:rPr>
                <w:noProof/>
                <w:lang w:eastAsia="zh-CN"/>
              </w:rPr>
              <w:t xml:space="preserve">related </w:t>
            </w:r>
            <w:r>
              <w:rPr>
                <w:rFonts w:hint="eastAsia"/>
                <w:noProof/>
                <w:lang w:eastAsia="zh-CN"/>
              </w:rPr>
              <w:t>IOCs</w:t>
            </w:r>
            <w:r>
              <w:rPr>
                <w:noProof/>
                <w:lang w:eastAsia="zh-CN"/>
              </w:rPr>
              <w:t>.</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5.2.1</w:t>
            </w:r>
            <w:ins w:id="6" w:author="32291_CR0088r1_5GS_Ph1-SBI_CH_(Rel-16)" w:date="2019-10-14T16:33:00Z">
              <w:r w:rsidR="00A94B79">
                <w:rPr>
                  <w:noProof/>
                  <w:lang w:eastAsia="zh-CN"/>
                </w:rPr>
                <w:t>.1</w:t>
              </w:r>
            </w:ins>
            <w:bookmarkStart w:id="7" w:name="_GoBack"/>
            <w:bookmarkEnd w:id="7"/>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rPr>
          <w:noProof/>
          <w:lang w:eastAsia="zh-CN"/>
        </w:rPr>
        <w:sectPr w:rsidR="001E41F3">
          <w:headerReference w:type="even" r:id="rId11"/>
          <w:footnotePr>
            <w:numRestart w:val="eachSect"/>
          </w:footnotePr>
          <w:pgSz w:w="11907" w:h="16840" w:code="9"/>
          <w:pgMar w:top="1418" w:right="1134" w:bottom="1134" w:left="1134" w:header="680" w:footer="567" w:gutter="0"/>
          <w:cols w:space="720"/>
        </w:sectPr>
      </w:pPr>
    </w:p>
    <w:p w:rsidR="00463E3E" w:rsidRPr="00270818"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BE1A3E" w:rsidRPr="002B15AA" w:rsidRDefault="00BE1A3E" w:rsidP="00BE1A3E">
      <w:pPr>
        <w:pStyle w:val="Heading3"/>
      </w:pPr>
      <w:bookmarkStart w:id="8" w:name="_Toc19868605"/>
      <w:r w:rsidRPr="002B15AA">
        <w:t>5.2.1</w:t>
      </w:r>
      <w:r w:rsidRPr="002B15AA">
        <w:tab/>
        <w:t>Class diagram of 5GC NFs</w:t>
      </w:r>
      <w:bookmarkEnd w:id="8"/>
    </w:p>
    <w:p w:rsidR="00BE1A3E" w:rsidRPr="002B15AA" w:rsidRDefault="00BE1A3E" w:rsidP="00BE1A3E">
      <w:pPr>
        <w:pStyle w:val="Heading4"/>
        <w:rPr>
          <w:lang w:eastAsia="zh-CN"/>
        </w:rPr>
      </w:pPr>
      <w:bookmarkStart w:id="9" w:name="_Toc19868606"/>
      <w:r w:rsidRPr="002B15AA">
        <w:rPr>
          <w:lang w:eastAsia="zh-CN"/>
        </w:rPr>
        <w:t>5.2.1.1</w:t>
      </w:r>
      <w:r w:rsidRPr="002B15AA">
        <w:rPr>
          <w:lang w:eastAsia="zh-CN"/>
        </w:rPr>
        <w:tab/>
        <w:t>Relationships</w:t>
      </w:r>
      <w:bookmarkEnd w:id="9"/>
    </w:p>
    <w:p w:rsidR="00BE1A3E" w:rsidRPr="002B15AA" w:rsidRDefault="00BE1A3E" w:rsidP="00BE1A3E">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BE1A3E" w:rsidRPr="002B15AA" w:rsidRDefault="00BE1A3E" w:rsidP="00BE1A3E">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BE1A3E" w:rsidRPr="002B15AA" w:rsidRDefault="00BE1A3E" w:rsidP="00BE1A3E">
      <w:pPr>
        <w:jc w:val="center"/>
        <w:rPr>
          <w:lang w:eastAsia="zh-CN"/>
        </w:rPr>
      </w:pPr>
      <w:del w:id="10" w:author="舒敏" w:date="2019-10-03T01:12:00Z">
        <w:r w:rsidDel="00BE1A3E">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392.6pt" o:ole="">
              <v:imagedata r:id="rId12" o:title=""/>
            </v:shape>
            <o:OLEObject Type="Embed" ProgID="Visio.Drawing.11" ShapeID="_x0000_i1025" DrawAspect="Content" ObjectID="_1632576066" r:id="rId13"/>
          </w:object>
        </w:r>
      </w:del>
      <w:ins w:id="11" w:author="舒敏" w:date="2019-10-03T01:12:00Z">
        <w:r>
          <w:object w:dxaOrig="11110" w:dyaOrig="9076">
            <v:shape id="_x0000_i1026" type="#_x0000_t75" style="width:482.25pt;height:393.3pt" o:ole="">
              <v:imagedata r:id="rId14" o:title=""/>
            </v:shape>
            <o:OLEObject Type="Embed" ProgID="Visio.Drawing.11" ShapeID="_x0000_i1026" DrawAspect="Content" ObjectID="_1632576067" r:id="rId15"/>
          </w:object>
        </w:r>
      </w:ins>
    </w:p>
    <w:p w:rsidR="00BE1A3E" w:rsidRPr="002B15AA" w:rsidRDefault="00BE1A3E" w:rsidP="00BE1A3E">
      <w:pPr>
        <w:pStyle w:val="TF"/>
      </w:pPr>
      <w:r w:rsidRPr="002B15AA">
        <w:t>Figure 5.2.1.1-1: 5GC NRM containment/naming relationship</w:t>
      </w:r>
    </w:p>
    <w:p w:rsidR="00BE1A3E" w:rsidRPr="002B15AA" w:rsidRDefault="00BE1A3E" w:rsidP="00BE1A3E">
      <w:r w:rsidRPr="002B15AA">
        <w:rPr>
          <w:color w:val="000000"/>
        </w:rPr>
        <w:t>The Figure 5.2.1.1-2 shows the transport view of AMF NRM.</w:t>
      </w:r>
    </w:p>
    <w:p w:rsidR="00BE1A3E" w:rsidRPr="002B15AA" w:rsidRDefault="00BE1A3E" w:rsidP="00BE1A3E">
      <w:pPr>
        <w:jc w:val="center"/>
      </w:pPr>
      <w:r w:rsidRPr="002B15AA">
        <w:object w:dxaOrig="11790" w:dyaOrig="10560">
          <v:shape id="_x0000_i1027" type="#_x0000_t75" style="width:480.25pt;height:430.65pt" o:ole="">
            <v:imagedata r:id="rId16" o:title=""/>
          </v:shape>
          <o:OLEObject Type="Embed" ProgID="Visio.Drawing.11" ShapeID="_x0000_i1027" DrawAspect="Content" ObjectID="_1632576068" r:id="rId17"/>
        </w:object>
      </w:r>
    </w:p>
    <w:p w:rsidR="00BE1A3E" w:rsidRPr="002B15AA" w:rsidRDefault="00BE1A3E" w:rsidP="00BE1A3E">
      <w:pPr>
        <w:pStyle w:val="TF"/>
      </w:pPr>
      <w:r w:rsidRPr="002B15AA">
        <w:t>Figure 5.2.1.1-2: Transport view of AMF NRM</w:t>
      </w:r>
    </w:p>
    <w:p w:rsidR="00BE1A3E" w:rsidRPr="002B15AA" w:rsidRDefault="00BE1A3E" w:rsidP="00BE1A3E">
      <w:pPr>
        <w:rPr>
          <w:color w:val="000000"/>
        </w:rPr>
      </w:pPr>
      <w:r w:rsidRPr="002B15AA">
        <w:rPr>
          <w:color w:val="000000"/>
        </w:rPr>
        <w:t>The Figure 5.2.1.1-3 shows the transport view of SMF NRM.</w:t>
      </w:r>
    </w:p>
    <w:p w:rsidR="00BE1A3E" w:rsidRPr="002B15AA" w:rsidRDefault="00BE1A3E" w:rsidP="00BE1A3E">
      <w:pPr>
        <w:jc w:val="center"/>
      </w:pPr>
      <w:r w:rsidRPr="002B15AA">
        <w:object w:dxaOrig="11055" w:dyaOrig="5865">
          <v:shape id="_x0000_i1028" type="#_x0000_t75" style="width:481.6pt;height:255.4pt" o:ole="">
            <v:imagedata r:id="rId18" o:title=""/>
          </v:shape>
          <o:OLEObject Type="Embed" ProgID="Visio.Drawing.11" ShapeID="_x0000_i1028" DrawAspect="Content" ObjectID="_1632576069" r:id="rId19"/>
        </w:object>
      </w:r>
    </w:p>
    <w:p w:rsidR="00BE1A3E" w:rsidRPr="002B15AA" w:rsidRDefault="00BE1A3E" w:rsidP="00BE1A3E">
      <w:pPr>
        <w:pStyle w:val="TF"/>
      </w:pPr>
      <w:r w:rsidRPr="002B15AA">
        <w:t>Figure 5.2.1.1-3: Transport view of SMF NRM</w:t>
      </w:r>
    </w:p>
    <w:p w:rsidR="00BE1A3E" w:rsidRPr="002B15AA" w:rsidRDefault="00BE1A3E" w:rsidP="00BE1A3E">
      <w:pPr>
        <w:rPr>
          <w:color w:val="000000"/>
        </w:rPr>
      </w:pPr>
      <w:r w:rsidRPr="002B15AA">
        <w:rPr>
          <w:color w:val="000000"/>
        </w:rPr>
        <w:t>The Figure 5.2.1.1-4 shows the transport view of UPF NRM.</w:t>
      </w:r>
    </w:p>
    <w:p w:rsidR="00BE1A3E" w:rsidRPr="002B15AA" w:rsidRDefault="00BE1A3E" w:rsidP="00BE1A3E">
      <w:pPr>
        <w:jc w:val="center"/>
      </w:pPr>
      <w:r w:rsidRPr="002B15AA">
        <w:object w:dxaOrig="11265" w:dyaOrig="5250">
          <v:shape id="_x0000_i1029" type="#_x0000_t75" style="width:480.25pt;height:224.15pt" o:ole="">
            <v:imagedata r:id="rId20" o:title=""/>
          </v:shape>
          <o:OLEObject Type="Embed" ProgID="Visio.Drawing.11" ShapeID="_x0000_i1029" DrawAspect="Content" ObjectID="_1632576070" r:id="rId21"/>
        </w:object>
      </w:r>
    </w:p>
    <w:p w:rsidR="00BE1A3E" w:rsidRPr="002B15AA" w:rsidRDefault="00BE1A3E" w:rsidP="00BE1A3E">
      <w:pPr>
        <w:pStyle w:val="TF"/>
      </w:pPr>
      <w:r w:rsidRPr="002B15AA">
        <w:t>Figure 5.2.1.1-4: Transport view of UPF NRM</w:t>
      </w:r>
    </w:p>
    <w:p w:rsidR="00BE1A3E" w:rsidRPr="002B15AA" w:rsidRDefault="00BE1A3E" w:rsidP="00BE1A3E">
      <w:pPr>
        <w:rPr>
          <w:color w:val="000000"/>
        </w:rPr>
      </w:pPr>
      <w:r w:rsidRPr="002B15AA">
        <w:rPr>
          <w:color w:val="000000"/>
        </w:rPr>
        <w:t>The Figure 5.2.1.1-5 shows the transport view of N3IWF NRM.</w:t>
      </w:r>
    </w:p>
    <w:p w:rsidR="00BE1A3E" w:rsidRPr="002B15AA" w:rsidRDefault="00BE1A3E" w:rsidP="00BE1A3E">
      <w:pPr>
        <w:jc w:val="center"/>
      </w:pPr>
      <w:r w:rsidRPr="002B15AA">
        <w:object w:dxaOrig="9255" w:dyaOrig="1485">
          <v:shape id="_x0000_i1030" type="#_x0000_t75" style="width:462.55pt;height:74.05pt" o:ole="">
            <v:imagedata r:id="rId22" o:title=""/>
          </v:shape>
          <o:OLEObject Type="Embed" ProgID="Visio.Drawing.11" ShapeID="_x0000_i1030" DrawAspect="Content" ObjectID="_1632576071" r:id="rId23"/>
        </w:object>
      </w:r>
    </w:p>
    <w:p w:rsidR="00BE1A3E" w:rsidRPr="002B15AA" w:rsidRDefault="00BE1A3E" w:rsidP="00BE1A3E">
      <w:pPr>
        <w:pStyle w:val="TF"/>
      </w:pPr>
      <w:r w:rsidRPr="002B15AA">
        <w:t>Figure 5.2.1.1-5: Transport view of N3IWF NRM</w:t>
      </w:r>
    </w:p>
    <w:p w:rsidR="00BE1A3E" w:rsidRPr="002B15AA" w:rsidRDefault="00BE1A3E" w:rsidP="00BE1A3E">
      <w:pPr>
        <w:rPr>
          <w:color w:val="000000"/>
        </w:rPr>
      </w:pPr>
      <w:r w:rsidRPr="002B15AA">
        <w:rPr>
          <w:color w:val="000000"/>
        </w:rPr>
        <w:t>The Figure 5.2.1.1-6 shows the transport view of PCF NRM.</w:t>
      </w:r>
    </w:p>
    <w:p w:rsidR="00BE1A3E" w:rsidRPr="002B15AA" w:rsidRDefault="00BE1A3E" w:rsidP="00BE1A3E">
      <w:pPr>
        <w:jc w:val="center"/>
      </w:pPr>
      <w:r w:rsidRPr="002B15AA">
        <w:object w:dxaOrig="11295" w:dyaOrig="5025">
          <v:shape id="_x0000_i1031" type="#_x0000_t75" style="width:480.9pt;height:213.95pt" o:ole="">
            <v:imagedata r:id="rId24" o:title=""/>
          </v:shape>
          <o:OLEObject Type="Embed" ProgID="Visio.Drawing.11" ShapeID="_x0000_i1031" DrawAspect="Content" ObjectID="_1632576072" r:id="rId25"/>
        </w:object>
      </w:r>
    </w:p>
    <w:p w:rsidR="00BE1A3E" w:rsidRPr="002B15AA" w:rsidRDefault="00BE1A3E" w:rsidP="00BE1A3E">
      <w:pPr>
        <w:pStyle w:val="TF"/>
      </w:pPr>
      <w:r w:rsidRPr="002B15AA">
        <w:t>Figure 5.2.1.1-6: Transport view of PCF NRM</w:t>
      </w:r>
    </w:p>
    <w:p w:rsidR="00BE1A3E" w:rsidRPr="002B15AA" w:rsidRDefault="00BE1A3E" w:rsidP="00BE1A3E">
      <w:pPr>
        <w:rPr>
          <w:color w:val="000000"/>
        </w:rPr>
      </w:pPr>
      <w:r w:rsidRPr="002B15AA">
        <w:rPr>
          <w:color w:val="000000"/>
        </w:rPr>
        <w:t>The Figure 5.2.1.1-7 shows the transport view of AUSF NRM.</w:t>
      </w:r>
    </w:p>
    <w:p w:rsidR="00BE1A3E" w:rsidRPr="002B15AA" w:rsidRDefault="00BE1A3E" w:rsidP="00BE1A3E">
      <w:pPr>
        <w:jc w:val="center"/>
      </w:pPr>
      <w:r w:rsidRPr="002B15AA">
        <w:object w:dxaOrig="11265" w:dyaOrig="2730">
          <v:shape id="_x0000_i1032" type="#_x0000_t75" style="width:480.25pt;height:116.15pt" o:ole="">
            <v:imagedata r:id="rId26" o:title=""/>
          </v:shape>
          <o:OLEObject Type="Embed" ProgID="Visio.Drawing.11" ShapeID="_x0000_i1032" DrawAspect="Content" ObjectID="_1632576073" r:id="rId27"/>
        </w:object>
      </w:r>
    </w:p>
    <w:p w:rsidR="00BE1A3E" w:rsidRPr="002B15AA" w:rsidRDefault="00BE1A3E" w:rsidP="00BE1A3E">
      <w:pPr>
        <w:pStyle w:val="TF"/>
      </w:pPr>
      <w:r w:rsidRPr="002B15AA">
        <w:t>Figure 5.2.1.1-7: Transport view of AUSF NRM</w:t>
      </w:r>
    </w:p>
    <w:p w:rsidR="00BE1A3E" w:rsidRPr="002B15AA" w:rsidRDefault="00BE1A3E" w:rsidP="00BE1A3E">
      <w:pPr>
        <w:rPr>
          <w:color w:val="000000"/>
        </w:rPr>
      </w:pPr>
      <w:r w:rsidRPr="002B15AA">
        <w:rPr>
          <w:color w:val="000000"/>
        </w:rPr>
        <w:t>The Figure 5.2.1.1-8 shows the transport view of UDM NRM.</w:t>
      </w:r>
    </w:p>
    <w:p w:rsidR="00BE1A3E" w:rsidRPr="002B15AA" w:rsidRDefault="00BE1A3E" w:rsidP="00BE1A3E">
      <w:pPr>
        <w:jc w:val="center"/>
      </w:pPr>
      <w:r w:rsidRPr="002B15AA">
        <w:object w:dxaOrig="11190" w:dyaOrig="3390">
          <v:shape id="_x0000_i1033" type="#_x0000_t75" style="width:480.9pt;height:145.35pt" o:ole="">
            <v:imagedata r:id="rId28" o:title=""/>
          </v:shape>
          <o:OLEObject Type="Embed" ProgID="Visio.Drawing.11" ShapeID="_x0000_i1033" DrawAspect="Content" ObjectID="_1632576074" r:id="rId29"/>
        </w:object>
      </w:r>
    </w:p>
    <w:p w:rsidR="00BE1A3E" w:rsidRPr="002B15AA" w:rsidRDefault="00BE1A3E" w:rsidP="00BE1A3E">
      <w:pPr>
        <w:pStyle w:val="TF"/>
      </w:pPr>
      <w:r w:rsidRPr="002B15AA">
        <w:t>Figure 5.2.1.1-8: Transport view of UDM NRM</w:t>
      </w:r>
    </w:p>
    <w:p w:rsidR="00BE1A3E" w:rsidRPr="002B15AA" w:rsidRDefault="00BE1A3E" w:rsidP="00BE1A3E">
      <w:pPr>
        <w:rPr>
          <w:color w:val="000000"/>
        </w:rPr>
      </w:pPr>
      <w:r w:rsidRPr="002B15AA">
        <w:rPr>
          <w:color w:val="000000"/>
        </w:rPr>
        <w:t>The Figure 5.2.1.1-9 shows the transport view of UDR NRM.</w:t>
      </w:r>
    </w:p>
    <w:p w:rsidR="00BE1A3E" w:rsidRPr="002B15AA" w:rsidRDefault="00BE1A3E" w:rsidP="00BE1A3E">
      <w:pPr>
        <w:jc w:val="center"/>
      </w:pPr>
      <w:r w:rsidRPr="002B15AA">
        <w:object w:dxaOrig="10755" w:dyaOrig="1020">
          <v:shape id="_x0000_i1034" type="#_x0000_t75" style="width:480.9pt;height:45.5pt" o:ole="">
            <v:imagedata r:id="rId30" o:title=""/>
          </v:shape>
          <o:OLEObject Type="Embed" ProgID="Visio.Drawing.11" ShapeID="_x0000_i1034" DrawAspect="Content" ObjectID="_1632576075" r:id="rId31"/>
        </w:object>
      </w:r>
    </w:p>
    <w:p w:rsidR="00BE1A3E" w:rsidRPr="002B15AA" w:rsidRDefault="00BE1A3E" w:rsidP="00BE1A3E">
      <w:pPr>
        <w:pStyle w:val="TF"/>
      </w:pPr>
      <w:r w:rsidRPr="002B15AA">
        <w:t>Figure 5.2.1.1-9: Transport view of UDR NRM</w:t>
      </w:r>
    </w:p>
    <w:p w:rsidR="00BE1A3E" w:rsidRPr="002B15AA" w:rsidRDefault="00BE1A3E" w:rsidP="00BE1A3E">
      <w:pPr>
        <w:rPr>
          <w:color w:val="000000"/>
        </w:rPr>
      </w:pPr>
      <w:r w:rsidRPr="002B15AA">
        <w:rPr>
          <w:color w:val="000000"/>
        </w:rPr>
        <w:t>The Figure 5.2.1.1-10 shows the transport view of UDSF NRM.</w:t>
      </w:r>
    </w:p>
    <w:p w:rsidR="00BE1A3E" w:rsidRPr="002B15AA" w:rsidRDefault="00BE1A3E" w:rsidP="00BE1A3E">
      <w:pPr>
        <w:pStyle w:val="TF"/>
      </w:pPr>
      <w:r w:rsidRPr="002B15AA">
        <w:object w:dxaOrig="10755" w:dyaOrig="1020">
          <v:shape id="_x0000_i1035" type="#_x0000_t75" style="width:480.9pt;height:45.5pt" o:ole="">
            <v:imagedata r:id="rId32" o:title=""/>
          </v:shape>
          <o:OLEObject Type="Embed" ProgID="Visio.Drawing.11" ShapeID="_x0000_i1035" DrawAspect="Content" ObjectID="_1632576076" r:id="rId33"/>
        </w:object>
      </w:r>
    </w:p>
    <w:p w:rsidR="00BE1A3E" w:rsidRPr="002B15AA" w:rsidRDefault="00BE1A3E" w:rsidP="00BE1A3E">
      <w:pPr>
        <w:pStyle w:val="TF"/>
      </w:pPr>
      <w:r w:rsidRPr="002B15AA">
        <w:t>Figure 5.2.1.1-10: Transport view of UDSF NRM</w:t>
      </w:r>
    </w:p>
    <w:p w:rsidR="00BE1A3E" w:rsidRPr="002B15AA" w:rsidRDefault="00BE1A3E" w:rsidP="00BE1A3E">
      <w:pPr>
        <w:rPr>
          <w:color w:val="000000"/>
        </w:rPr>
      </w:pPr>
      <w:r w:rsidRPr="002B15AA">
        <w:rPr>
          <w:color w:val="000000"/>
        </w:rPr>
        <w:t>The Figure 5.2.1.1-11 shows the transport view of NWDAF NRM.</w:t>
      </w:r>
    </w:p>
    <w:p w:rsidR="00BE1A3E" w:rsidRPr="002B15AA" w:rsidRDefault="00BE1A3E" w:rsidP="00BE1A3E">
      <w:pPr>
        <w:jc w:val="center"/>
      </w:pPr>
      <w:r w:rsidRPr="002B15AA">
        <w:object w:dxaOrig="10755" w:dyaOrig="1020">
          <v:shape id="_x0000_i1036" type="#_x0000_t75" style="width:480.9pt;height:45.5pt" o:ole="">
            <v:imagedata r:id="rId34" o:title=""/>
          </v:shape>
          <o:OLEObject Type="Embed" ProgID="Visio.Drawing.11" ShapeID="_x0000_i1036" DrawAspect="Content" ObjectID="_1632576077" r:id="rId35"/>
        </w:object>
      </w:r>
    </w:p>
    <w:p w:rsidR="00BE1A3E" w:rsidRPr="002B15AA" w:rsidRDefault="00BE1A3E" w:rsidP="00BE1A3E">
      <w:pPr>
        <w:pStyle w:val="TF"/>
      </w:pPr>
      <w:r w:rsidRPr="002B15AA">
        <w:t>Figure 5.2.1.1-11: Transport view of NWDAF NRM</w:t>
      </w:r>
    </w:p>
    <w:p w:rsidR="00BE1A3E" w:rsidRPr="00071984" w:rsidRDefault="00BE1A3E" w:rsidP="00BE1A3E">
      <w:pPr>
        <w:rPr>
          <w:color w:val="000000"/>
        </w:rPr>
      </w:pPr>
      <w:r w:rsidRPr="002B15AA">
        <w:rPr>
          <w:color w:val="000000"/>
        </w:rPr>
        <w:t>The Figure 5.2.1.1-12 shows the transport view of NRF NRM.</w:t>
      </w:r>
    </w:p>
    <w:p w:rsidR="00BE1A3E" w:rsidRPr="002B15AA" w:rsidRDefault="00BE1A3E" w:rsidP="00BE1A3E">
      <w:pPr>
        <w:jc w:val="center"/>
      </w:pPr>
      <w:r>
        <w:rPr>
          <w:noProof/>
          <w:lang w:val="en-US" w:eastAsia="zh-CN"/>
        </w:rPr>
        <mc:AlternateContent>
          <mc:Choice Requires="wpc">
            <w:drawing>
              <wp:inline distT="0" distB="0" distL="0" distR="0" wp14:anchorId="209F9F85" wp14:editId="26B7798D">
                <wp:extent cx="6120765" cy="1116330"/>
                <wp:effectExtent l="0" t="0" r="5715" b="1270"/>
                <wp:docPr id="120" name="画布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5" name="Text Box 58"/>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96" name="Text Box 59"/>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97" name="AutoShape 60"/>
                        <wps:cNvCnPr>
                          <a:cxnSpLocks noChangeShapeType="1"/>
                          <a:stCxn id="96" idx="1"/>
                          <a:endCxn id="98"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98" name="AutoShape 61"/>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99" name="Text Box 62"/>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0" name="Text Box 63"/>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1" name="Text Box 64"/>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102" name="Text Box 65"/>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3" name="AutoShape 66"/>
                        <wps:cNvCnPr>
                          <a:cxnSpLocks noChangeShapeType="1"/>
                          <a:stCxn id="96" idx="3"/>
                          <a:endCxn id="101"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04" name="Text Box 67"/>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5" name="Text Box 68"/>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106" name="AutoShape 69"/>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107" name="Text Box 70"/>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8" name="Text Box 71"/>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9" name="Text Box 72"/>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BE1A3E" w:rsidRDefault="00BE1A3E" w:rsidP="00BE1A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360785" w:rsidRDefault="00BE1A3E" w:rsidP="00BE1A3E">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wps:txbx>
                        <wps:bodyPr rot="0" vert="horz" wrap="square" lIns="0" tIns="0" rIns="0" bIns="0" anchor="t" anchorCtr="0" upright="1">
                          <a:noAutofit/>
                        </wps:bodyPr>
                      </wps:wsp>
                      <wps:wsp>
                        <wps:cNvPr id="110" name="Text Box 73"/>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1" name="AutoShape 74"/>
                        <wps:cNvCnPr>
                          <a:cxnSpLocks noChangeShapeType="1"/>
                          <a:stCxn id="105" idx="3"/>
                          <a:endCxn id="109"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12" name="Text Box 75"/>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3" name="AutoShape 76"/>
                        <wps:cNvCnPr>
                          <a:cxnSpLocks noChangeShapeType="1"/>
                          <a:stCxn id="106" idx="3"/>
                          <a:endCxn id="105"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114" name="Group 77"/>
                        <wpg:cNvGrpSpPr>
                          <a:grpSpLocks/>
                        </wpg:cNvGrpSpPr>
                        <wpg:grpSpPr bwMode="auto">
                          <a:xfrm>
                            <a:off x="4832985" y="171450"/>
                            <a:ext cx="1287780" cy="332105"/>
                            <a:chOff x="8207" y="11560"/>
                            <a:chExt cx="1652" cy="523"/>
                          </a:xfrm>
                        </wpg:grpSpPr>
                        <wps:wsp>
                          <wps:cNvPr id="115" name="Text Box 78"/>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BE1A3E" w:rsidRPr="00960F3F" w:rsidRDefault="00BE1A3E" w:rsidP="00BE1A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116" name="AutoShape 79"/>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117" name="AutoShape 80"/>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118" name="AutoShape 81"/>
                        <wps:cNvCnPr>
                          <a:cxnSpLocks noChangeShapeType="1"/>
                          <a:stCxn id="115" idx="1"/>
                          <a:endCxn id="119"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119" name="Oval 82"/>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209F9F85" id="画布 120"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58" o:spid="_x0000_s1028"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v:textbox>
                </v:shape>
                <v:shape id="Text Box 59" o:spid="_x0000_s1029" type="#_x0000_t202" style="position:absolute;left:19043;top:1720;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v:textbox>
                </v:shape>
                <v:shapetype id="_x0000_t32" coordsize="21600,21600" o:spt="32" o:oned="t" path="m,l21600,21600e" filled="f">
                  <v:path arrowok="t" fillok="f" o:connecttype="none"/>
                  <o:lock v:ext="edit" shapetype="t"/>
                </v:shapetype>
                <v:shape id="AutoShape 60" o:spid="_x0000_s1030" type="#_x0000_t32" style="position:absolute;left:14916;top:3384;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">
                  <v:stroke endarrowwidth="wide"/>
                </v:shape>
                <v:shapetype id="_x0000_t4" coordsize="21600,21600" o:spt="4" path="m10800,l,10800,10800,21600,21600,10800xe">
                  <v:stroke joinstyle="miter"/>
                  <v:path gradientshapeok="t" o:connecttype="rect" textboxrect="5400,5400,16200,16200"/>
                </v:shapetype>
                <v:shape id="AutoShape 61" o:spid="_x0000_s1031"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" fillcolor="#cfcdcd" strokeweight=".5pt"/>
                <v:shape id="Text Box 62" o:spid="_x0000_s1032"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3" o:spid="_x0000_s1033"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64" o:spid="_x0000_s1034" type="#_x0000_t202" style="position:absolute;left:36010;top:1714;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BE1A3E" w:rsidRPr="00360785" w:rsidRDefault="00BE1A3E" w:rsidP="00BE1A3E">
                        <w:pPr>
                          <w:rPr>
                            <w:sz w:val="10"/>
                            <w:lang w:val="en-US"/>
                          </w:rPr>
                        </w:pPr>
                      </w:p>
                    </w:txbxContent>
                  </v:textbox>
                </v:shape>
                <v:shape id="Text Box 65" o:spid="_x0000_s1035" type="#_x0000_t202" style="position:absolute;left:31883;top:2133;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66" o:spid="_x0000_s1036" type="#_x0000_t32" style="position:absolute;left:31807;top:3378;width:4203;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">
                  <v:stroke endarrow="open" endarrowwidth="wide" endarrowlength="long"/>
                </v:shape>
                <v:shape id="Text Box 67" o:spid="_x0000_s1037" type="#_x0000_t202" style="position:absolute;left:33642;top:216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68" o:spid="_x0000_s1038" type="#_x0000_t202" style="position:absolute;left:18942;top:690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BE1A3E" w:rsidRPr="00360785" w:rsidRDefault="00BE1A3E" w:rsidP="00BE1A3E">
                        <w:pPr>
                          <w:rPr>
                            <w:sz w:val="10"/>
                            <w:lang w:val="en-US"/>
                          </w:rPr>
                        </w:pPr>
                      </w:p>
                    </w:txbxContent>
                  </v:textbox>
                </v:shape>
                <v:shape id="AutoShape 69" o:spid="_x0000_s1039"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" fillcolor="#cfcdcd" strokeweight=".5pt"/>
                <v:shape id="Text Box 70" o:spid="_x0000_s1040" type="#_x0000_t202" style="position:absolute;left:13970;top:6178;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71" o:spid="_x0000_s1041" type="#_x0000_t202" style="position:absolute;left:17443;top:7512;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72" o:spid="_x0000_s1042" type="#_x0000_t202" style="position:absolute;left:35909;top:6896;width:135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" strokecolor="#2e74b5">
                  <v:textbox inset="0,0,0,0">
                    <w:txbxContent>
                      <w:p w:rsidR="00BE1A3E" w:rsidRDefault="00BE1A3E" w:rsidP="00BE1A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360785" w:rsidRDefault="00BE1A3E" w:rsidP="00BE1A3E">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v:textbox>
                </v:shape>
                <v:shape id="Text Box 73" o:spid="_x0000_s1043" type="#_x0000_t202" style="position:absolute;left:31781;top:731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74" o:spid="_x0000_s1044" type="#_x0000_t32" style="position:absolute;left:31705;top:8559;width:4204;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">
                  <v:stroke endarrow="open" endarrowwidth="wide" endarrowlength="long"/>
                </v:shape>
                <v:shape id="Text Box 75" o:spid="_x0000_s1045" type="#_x0000_t202" style="position:absolute;left:33648;top:7327;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76" o:spid="_x0000_s1046" type="#_x0000_t33" style="position:absolute;left:14324;top:3956;width:2077;height:71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"/>
                <v:group id="Group 77" o:spid="_x0000_s1047" style="position:absolute;left:48329;top:1714;width:12878;height:3321" coordorigin="8207,11560" coordsize="165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Text Box 78" o:spid="_x0000_s1048" type="#_x0000_t202" style="position:absolute;left:8207;top:11560;width:1628;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" strokecolor="#393737">
                    <v:textbox inset="1mm,1mm,2mm,0">
                      <w:txbxContent>
                        <w:p w:rsidR="00BE1A3E" w:rsidRPr="00960F3F" w:rsidRDefault="00BE1A3E" w:rsidP="00BE1A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79" o:spid="_x0000_s1049" type="#_x0000_t6" style="position:absolute;left:9639;top:11560;width:196;height: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" strokecolor="#393737"/>
                  <v:shape id="AutoShape 80" o:spid="_x0000_s1050" type="#_x0000_t6" style="position:absolute;left:9663;top:11560;width:196;height:19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" strokecolor="white"/>
                </v:group>
                <v:shape id="AutoShape 81" o:spid="_x0000_s1051" type="#_x0000_t32" style="position:absolute;left:46602;top:3378;width:17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" strokecolor="#747070">
                  <v:stroke dashstyle="dash" endarrowwidth="wide"/>
                </v:shape>
                <v:oval id="Oval 82" o:spid="_x0000_s1052" style="position:absolute;left:46088;top:3105;width:514;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" filled="f" strokecolor="#747070"/>
                <w10:anchorlock/>
              </v:group>
            </w:pict>
          </mc:Fallback>
        </mc:AlternateContent>
      </w:r>
    </w:p>
    <w:p w:rsidR="00BE1A3E" w:rsidRPr="002B15AA" w:rsidRDefault="00BE1A3E" w:rsidP="00BE1A3E">
      <w:pPr>
        <w:pStyle w:val="TF"/>
      </w:pPr>
      <w:r w:rsidRPr="002B15AA">
        <w:t>Figure 5.2.1.1-12: Transport view of NRF NRM</w:t>
      </w:r>
    </w:p>
    <w:p w:rsidR="00BE1A3E" w:rsidRPr="00071984" w:rsidRDefault="00BE1A3E" w:rsidP="00BE1A3E">
      <w:pPr>
        <w:rPr>
          <w:color w:val="000000"/>
        </w:rPr>
      </w:pPr>
      <w:r w:rsidRPr="002B15AA">
        <w:rPr>
          <w:color w:val="000000"/>
        </w:rPr>
        <w:t>The Figure 5.2.1.1-13 shows the transport view of NSSF NRM.</w:t>
      </w:r>
    </w:p>
    <w:p w:rsidR="00BE1A3E" w:rsidRPr="002B15AA" w:rsidRDefault="00BE1A3E" w:rsidP="00BE1A3E">
      <w:pPr>
        <w:jc w:val="center"/>
      </w:pPr>
      <w:r>
        <w:rPr>
          <w:noProof/>
          <w:lang w:val="en-US" w:eastAsia="zh-CN"/>
        </w:rPr>
        <mc:AlternateContent>
          <mc:Choice Requires="wpc">
            <w:drawing>
              <wp:inline distT="0" distB="0" distL="0" distR="0" wp14:anchorId="67BECD98" wp14:editId="1DE222FA">
                <wp:extent cx="6178550" cy="1887220"/>
                <wp:effectExtent l="1905" t="0" r="1270" b="1905"/>
                <wp:docPr id="94" name="画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Text Box 23"/>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62" name="AutoShape 24"/>
                        <wps:cNvCnPr>
                          <a:cxnSpLocks noChangeShapeType="1"/>
                          <a:stCxn id="80" idx="1"/>
                          <a:endCxn id="63"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63" name="AutoShape 25"/>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4" name="Text Box 26"/>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5" name="Text Box 27"/>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6" name="AutoShape 28"/>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7" name="Text Box 29"/>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8" name="Text Box 30"/>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9" name="Text Box 31"/>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BE1A3E" w:rsidRDefault="00BE1A3E" w:rsidP="00BE1A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BE1A3E" w:rsidRPr="00960F3F" w:rsidRDefault="00BE1A3E" w:rsidP="00BE1A3E">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wps:txbx>
                        <wps:bodyPr rot="0" vert="horz" wrap="square" lIns="36000" tIns="36000" rIns="0" bIns="0" anchor="t" anchorCtr="0" upright="1">
                          <a:noAutofit/>
                        </wps:bodyPr>
                      </wps:wsp>
                      <wps:wsp>
                        <wps:cNvPr id="70" name="AutoShape 32"/>
                        <wps:cNvCnPr>
                          <a:cxnSpLocks noChangeShapeType="1"/>
                          <a:stCxn id="66" idx="3"/>
                          <a:endCxn id="88"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71" name="AutoShape 33"/>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72" name="AutoShape 34"/>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73" name="Text Box 35"/>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74" name="Text Box 36"/>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75" name="Text Box 37"/>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6" name="AutoShape 38"/>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77" name="Text Box 39"/>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8" name="AutoShape 40"/>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79" name="Oval 41"/>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Text Box 42"/>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1" name="Text Box 43"/>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2" name="Text Box 44"/>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3" name="AutoShape 45"/>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84" name="Text Box 46"/>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5" name="AutoShape 47"/>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86" name="AutoShape 48"/>
                        <wps:cNvCnPr>
                          <a:cxnSpLocks noChangeShapeType="1"/>
                          <a:stCxn id="85" idx="3"/>
                          <a:endCxn id="73"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87" name="Text Box 49"/>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8" name="Text Box 50"/>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9" name="Text Box 51"/>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90" name="Text Box 52"/>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91" name="AutoShape 53"/>
                        <wps:cNvCnPr>
                          <a:cxnSpLocks noChangeShapeType="1"/>
                          <a:stCxn id="88" idx="3"/>
                          <a:endCxn id="87"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92" name="Text Box 54"/>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93" name="Text Box 55"/>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w14:anchorId="67BECD98" id="画布 94"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">
                <v:shape id="_x0000_s1054" type="#_x0000_t75" style="position:absolute;width:61785;height:18872;visibility:visible;mso-wrap-style:square">
                  <v:fill o:detectmouseclick="t"/>
                  <v:path o:connecttype="none"/>
                </v:shape>
                <v:shape id="Text Box 23" o:spid="_x0000_s1055"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v:textbox>
                </v:shape>
                <v:shape id="AutoShape 24" o:spid="_x0000_s1056" type="#_x0000_t32" style="position:absolute;left:14916;top:3378;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">
                  <v:stroke endarrowwidth="wide"/>
                </v:shape>
                <v:shape id="AutoShape 25" o:spid="_x0000_s1057"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" fillcolor="#cfcdcd" strokeweight=".5pt"/>
                <v:shape id="Text Box 26" o:spid="_x0000_s1058"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27" o:spid="_x0000_s1059"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28" o:spid="_x0000_s1060"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" fillcolor="#cfcdcd" strokeweight=".5pt"/>
                <v:shape id="Text Box 29" o:spid="_x0000_s1061" type="#_x0000_t202" style="position:absolute;left:13557;top:5918;width:4184;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0" o:spid="_x0000_s1062" type="#_x0000_t202" style="position:absolute;left:17443;top:7016;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31" o:spid="_x0000_s1063" type="#_x0000_t202" style="position:absolute;left:48266;top:10515;width:12694;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" strokecolor="#393737">
                  <v:textbox inset="1mm,1mm,0,0">
                    <w:txbxContent>
                      <w:p w:rsidR="00BE1A3E" w:rsidRDefault="00BE1A3E" w:rsidP="00BE1A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BE1A3E" w:rsidRPr="00960F3F" w:rsidRDefault="00BE1A3E" w:rsidP="00BE1A3E">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v:textbox>
                </v:shape>
                <v:shape id="AutoShape 32" o:spid="_x0000_s1064" type="#_x0000_t33" style="position:absolute;left:14478;top:3802;width:1816;height:718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"/>
                <v:shape id="AutoShape 33" o:spid="_x0000_s1065" type="#_x0000_t6" style="position:absolute;left:59429;top:10477;width:1531;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" fillcolor="#ffc" strokecolor="#393737"/>
                <v:shape id="AutoShape 34" o:spid="_x0000_s1066" type="#_x0000_t6" style="position:absolute;left:59524;top:10388;width:1531;height:141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" strokecolor="white"/>
                <v:shape id="Text Box 35" o:spid="_x0000_s1067" type="#_x0000_t202" style="position:absolute;left:19043;top:1267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v:textbox>
                </v:shape>
                <v:shape id="Text Box 36" o:spid="_x0000_s1068" type="#_x0000_t202" style="position:absolute;left:36010;top:12668;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BE1A3E" w:rsidRPr="00360785" w:rsidRDefault="00BE1A3E" w:rsidP="00BE1A3E">
                        <w:pPr>
                          <w:rPr>
                            <w:sz w:val="10"/>
                            <w:lang w:val="en-US"/>
                          </w:rPr>
                        </w:pPr>
                      </w:p>
                    </w:txbxContent>
                  </v:textbox>
                </v:shape>
                <v:shape id="Text Box 37" o:spid="_x0000_s1069" type="#_x0000_t202" style="position:absolute;left:31883;top:1308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38" o:spid="_x0000_s1070" type="#_x0000_t32" style="position:absolute;left:31807;top:1433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">
                  <v:stroke endarrow="open" endarrowwidth="wide" endarrowlength="long"/>
                </v:shape>
                <v:shape id="Text Box 39" o:spid="_x0000_s1071" type="#_x0000_t202" style="position:absolute;left:33642;top:13119;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0" o:spid="_x0000_s1072" type="#_x0000_t32" style="position:absolute;left:46602;top:14331;width:1727;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" strokecolor="#747070">
                  <v:stroke dashstyle="dash" endarrowwidth="wide"/>
                </v:shape>
                <v:oval id="Oval 41" o:spid="_x0000_s1073" style="position:absolute;left:46088;top:14058;width:51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" filled="f" strokecolor="#747070"/>
                <v:shape id="Text Box 42" o:spid="_x0000_s1074" type="#_x0000_t202" style="position:absolute;left:19043;top:171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BE1A3E" w:rsidRPr="00360785" w:rsidRDefault="00BE1A3E" w:rsidP="00BE1A3E">
                        <w:pPr>
                          <w:rPr>
                            <w:sz w:val="10"/>
                            <w:lang w:val="en-US"/>
                          </w:rPr>
                        </w:pPr>
                      </w:p>
                    </w:txbxContent>
                  </v:textbox>
                </v:shape>
                <v:shape id="Text Box 43" o:spid="_x0000_s1075" type="#_x0000_t202" style="position:absolute;left:36010;top:1708;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BE1A3E" w:rsidRPr="00360785" w:rsidRDefault="00BE1A3E" w:rsidP="00BE1A3E">
                        <w:pPr>
                          <w:rPr>
                            <w:sz w:val="10"/>
                            <w:lang w:val="en-US"/>
                          </w:rPr>
                        </w:pPr>
                      </w:p>
                    </w:txbxContent>
                  </v:textbox>
                </v:shape>
                <v:shape id="Text Box 44" o:spid="_x0000_s1076" type="#_x0000_t202" style="position:absolute;left:31883;top:212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5" o:spid="_x0000_s1077" type="#_x0000_t32" style="position:absolute;left:31807;top:337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">
                  <v:stroke endarrow="open" endarrowwidth="wide" endarrowlength="long"/>
                </v:shape>
                <v:shape id="Text Box 46" o:spid="_x0000_s1078" type="#_x0000_t202" style="position:absolute;left:33750;top:2139;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7" o:spid="_x0000_s1079" type="#_x0000_t4" style="position:absolute;left:8490;top:5333;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" fillcolor="#cfcdcd" strokeweight=".5pt"/>
                <v:shape id="AutoShape 48" o:spid="_x0000_s1080" type="#_x0000_t33" style="position:absolute;left:10204;top:5505;width:7842;height:9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"/>
                <v:shape id="Text Box 49" o:spid="_x0000_s1081" type="#_x0000_t202" style="position:absolute;left:36150;top:6604;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BE1A3E" w:rsidRPr="00360785" w:rsidRDefault="00BE1A3E" w:rsidP="00BE1A3E">
                        <w:pPr>
                          <w:rPr>
                            <w:sz w:val="10"/>
                            <w:lang w:val="en-US"/>
                          </w:rPr>
                        </w:pPr>
                      </w:p>
                    </w:txbxContent>
                  </v:textbox>
                </v:shape>
                <v:shape id="Text Box 50" o:spid="_x0000_s1082" type="#_x0000_t202" style="position:absolute;left:18980;top:664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BE1A3E" w:rsidRPr="00360785" w:rsidRDefault="00BE1A3E" w:rsidP="00BE1A3E">
                        <w:pPr>
                          <w:rPr>
                            <w:sz w:val="10"/>
                            <w:lang w:val="en-US"/>
                          </w:rPr>
                        </w:pPr>
                      </w:p>
                    </w:txbxContent>
                  </v:textbox>
                </v:shape>
                <v:shape id="Text Box 51" o:spid="_x0000_s1083" type="#_x0000_t202" style="position:absolute;left:12852;top:11633;width:4185;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52" o:spid="_x0000_s1084" type="#_x0000_t202" style="position:absolute;left:17741;top:13081;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53" o:spid="_x0000_s1085" type="#_x0000_t32" style="position:absolute;left:31743;top:8267;width:4407;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">
                  <v:stroke endarrow="open" endarrowwidth="wide" endarrowlength="long"/>
                </v:shape>
                <v:shape id="Text Box 54" o:spid="_x0000_s1086" type="#_x0000_t202" style="position:absolute;left:31743;top:6794;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55" o:spid="_x0000_s1087" type="#_x0000_t202" style="position:absolute;left:34124;top:6858;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BE1A3E" w:rsidRPr="002B15AA" w:rsidRDefault="00BE1A3E" w:rsidP="00BE1A3E">
      <w:pPr>
        <w:pStyle w:val="TF"/>
      </w:pPr>
      <w:r w:rsidRPr="002B15AA">
        <w:t>Figure 5.2.1.1-13: Transport view of NSSF NRM</w:t>
      </w:r>
    </w:p>
    <w:p w:rsidR="00BE1A3E" w:rsidRPr="002B15AA" w:rsidRDefault="00BE1A3E" w:rsidP="00BE1A3E">
      <w:pPr>
        <w:rPr>
          <w:color w:val="000000"/>
        </w:rPr>
      </w:pPr>
      <w:r w:rsidRPr="002B15AA">
        <w:rPr>
          <w:color w:val="000000"/>
        </w:rPr>
        <w:t>The Figure 5.2.1.1-14 shows the transport view of SMSF NRM.</w:t>
      </w:r>
    </w:p>
    <w:p w:rsidR="00BE1A3E" w:rsidRPr="002B15AA" w:rsidRDefault="00BE1A3E" w:rsidP="00BE1A3E">
      <w:pPr>
        <w:rPr>
          <w:color w:val="000000"/>
        </w:rPr>
      </w:pPr>
      <w:r w:rsidRPr="002B15AA">
        <w:object w:dxaOrig="11100" w:dyaOrig="2580">
          <v:shape id="_x0000_i1037" type="#_x0000_t75" style="width:480.9pt;height:112.1pt" o:ole="">
            <v:imagedata r:id="rId36" o:title=""/>
          </v:shape>
          <o:OLEObject Type="Embed" ProgID="Visio.Drawing.11" ShapeID="_x0000_i1037" DrawAspect="Content" ObjectID="_1632576078" r:id="rId37"/>
        </w:object>
      </w:r>
    </w:p>
    <w:p w:rsidR="00BE1A3E" w:rsidRPr="002B15AA" w:rsidRDefault="00BE1A3E" w:rsidP="00BE1A3E">
      <w:pPr>
        <w:pStyle w:val="TF"/>
      </w:pPr>
      <w:r w:rsidRPr="002B15AA">
        <w:t>Figure 5.2.1.1-14: Transport view of SMSF NRM</w:t>
      </w:r>
    </w:p>
    <w:p w:rsidR="00BE1A3E" w:rsidRPr="002B15AA" w:rsidRDefault="00BE1A3E" w:rsidP="00BE1A3E">
      <w:pPr>
        <w:rPr>
          <w:color w:val="000000"/>
        </w:rPr>
      </w:pPr>
      <w:r w:rsidRPr="002B15AA">
        <w:rPr>
          <w:color w:val="000000"/>
        </w:rPr>
        <w:t xml:space="preserve">The Figure 5.2.1.1-15 shows the transport view of 5G </w:t>
      </w:r>
      <w:r w:rsidRPr="002B15AA">
        <w:t>location service related</w:t>
      </w:r>
      <w:r w:rsidRPr="002B15AA">
        <w:rPr>
          <w:color w:val="000000"/>
        </w:rPr>
        <w:t xml:space="preserve"> NRM.</w:t>
      </w:r>
    </w:p>
    <w:p w:rsidR="00BE1A3E" w:rsidRPr="002B15AA" w:rsidRDefault="00BE1A3E" w:rsidP="00BE1A3E">
      <w:pPr>
        <w:rPr>
          <w:color w:val="000000"/>
        </w:rPr>
      </w:pPr>
      <w:r w:rsidRPr="002B15AA">
        <w:object w:dxaOrig="9240" w:dyaOrig="1020">
          <v:shape id="_x0000_i1038" type="#_x0000_t75" style="width:461.9pt;height:51.6pt" o:ole="">
            <v:imagedata r:id="rId38" o:title=""/>
          </v:shape>
          <o:OLEObject Type="Embed" ProgID="Visio.Drawing.11" ShapeID="_x0000_i1038" DrawAspect="Content" ObjectID="_1632576079" r:id="rId39"/>
        </w:object>
      </w:r>
    </w:p>
    <w:p w:rsidR="00BE1A3E" w:rsidRPr="002B15AA" w:rsidRDefault="00BE1A3E" w:rsidP="00BE1A3E">
      <w:pPr>
        <w:pStyle w:val="TF"/>
      </w:pPr>
      <w:r w:rsidRPr="002B15AA">
        <w:t>Figure 5.2.1.1-15: Transport view of LMF NRM</w:t>
      </w:r>
    </w:p>
    <w:p w:rsidR="00BE1A3E" w:rsidRPr="002B15AA" w:rsidRDefault="00BE1A3E" w:rsidP="00BE1A3E">
      <w:pPr>
        <w:rPr>
          <w:color w:val="000000"/>
        </w:rPr>
      </w:pPr>
      <w:r w:rsidRPr="002B15AA">
        <w:rPr>
          <w:color w:val="000000"/>
        </w:rPr>
        <w:t>The Figure 5.2.1.1-16 shows the transport view of 5G-EIR NRM.</w:t>
      </w:r>
    </w:p>
    <w:p w:rsidR="00BE1A3E" w:rsidRPr="002B15AA" w:rsidRDefault="00BE1A3E" w:rsidP="00BE1A3E">
      <w:pPr>
        <w:jc w:val="center"/>
      </w:pPr>
      <w:r w:rsidRPr="002B15AA">
        <w:object w:dxaOrig="9240" w:dyaOrig="1020">
          <v:shape id="_x0000_i1039" type="#_x0000_t75" style="width:461.9pt;height:51.6pt" o:ole="">
            <v:imagedata r:id="rId40" o:title=""/>
          </v:shape>
          <o:OLEObject Type="Embed" ProgID="Visio.Drawing.11" ShapeID="_x0000_i1039" DrawAspect="Content" ObjectID="_1632576080" r:id="rId41"/>
        </w:object>
      </w:r>
    </w:p>
    <w:p w:rsidR="00BE1A3E" w:rsidRPr="002B15AA" w:rsidRDefault="00BE1A3E" w:rsidP="00BE1A3E">
      <w:pPr>
        <w:pStyle w:val="TF"/>
      </w:pPr>
      <w:r w:rsidRPr="002B15AA">
        <w:t>Figure 5.2.1.1-16: Transport view of 5G-EIR NRM</w:t>
      </w:r>
    </w:p>
    <w:p w:rsidR="00BE1A3E" w:rsidRPr="002B15AA" w:rsidRDefault="00BE1A3E" w:rsidP="00BE1A3E">
      <w:pPr>
        <w:rPr>
          <w:color w:val="000000"/>
        </w:rPr>
      </w:pPr>
      <w:r w:rsidRPr="002B15AA">
        <w:rPr>
          <w:color w:val="000000"/>
        </w:rPr>
        <w:t>The Figure 5.2.1.1-17 shows the transport view of SEPP NRM.</w:t>
      </w:r>
    </w:p>
    <w:p w:rsidR="00BE1A3E" w:rsidRPr="002B15AA" w:rsidRDefault="00BE1A3E" w:rsidP="00BE1A3E">
      <w:pPr>
        <w:pStyle w:val="TF"/>
      </w:pPr>
      <w:r w:rsidRPr="002B15AA">
        <w:object w:dxaOrig="10980" w:dyaOrig="1545">
          <v:shape id="_x0000_i1040" type="#_x0000_t75" style="width:480.25pt;height:67.9pt" o:ole="">
            <v:imagedata r:id="rId42" o:title=""/>
          </v:shape>
          <o:OLEObject Type="Embed" ProgID="Visio.Drawing.11" ShapeID="_x0000_i1040" DrawAspect="Content" ObjectID="_1632576081" r:id="rId43"/>
        </w:object>
      </w:r>
    </w:p>
    <w:p w:rsidR="00BE1A3E" w:rsidRPr="002B15AA" w:rsidRDefault="00BE1A3E" w:rsidP="00BE1A3E">
      <w:pPr>
        <w:pStyle w:val="TF"/>
      </w:pPr>
      <w:r w:rsidRPr="002B15AA">
        <w:t>Figure 5.2.1.1-17: Transport view of SEPP NRM</w:t>
      </w:r>
    </w:p>
    <w:p w:rsidR="00BE1A3E" w:rsidRPr="002B15AA" w:rsidRDefault="00BE1A3E" w:rsidP="00BE1A3E">
      <w:pPr>
        <w:pStyle w:val="Heading4"/>
        <w:rPr>
          <w:rFonts w:cs="Arial"/>
          <w:lang w:eastAsia="zh-CN"/>
        </w:rPr>
      </w:pPr>
      <w:bookmarkStart w:id="12" w:name="_Toc19868607"/>
      <w:r w:rsidRPr="002B15AA">
        <w:rPr>
          <w:rFonts w:cs="Arial"/>
          <w:lang w:eastAsia="zh-CN"/>
        </w:rPr>
        <w:t>5.2.1.2</w:t>
      </w:r>
      <w:r w:rsidRPr="002B15AA">
        <w:rPr>
          <w:rFonts w:cs="Arial"/>
          <w:lang w:eastAsia="zh-CN"/>
        </w:rPr>
        <w:tab/>
        <w:t>Inheritance</w:t>
      </w:r>
      <w:bookmarkEnd w:id="12"/>
    </w:p>
    <w:p w:rsidR="00BE1A3E" w:rsidRPr="002B15AA" w:rsidRDefault="00BE1A3E" w:rsidP="00BE1A3E">
      <w:pPr>
        <w:keepNext/>
      </w:pPr>
      <w:r w:rsidRPr="002B15AA">
        <w:t>This clause depicts the inheritance relationships that exist between IOCs.</w:t>
      </w:r>
    </w:p>
    <w:p w:rsidR="00BE1A3E" w:rsidRPr="002B15AA" w:rsidRDefault="00BE1A3E" w:rsidP="00BE1A3E">
      <w:pPr>
        <w:keepNext/>
      </w:pPr>
      <w:r w:rsidRPr="002B15AA">
        <w:t xml:space="preserve">Figure 5.2.1.2-1 shows the inheritance hierarchy from IOC ManagedFunction related to the 5GC NF NRM. </w:t>
      </w:r>
    </w:p>
    <w:p w:rsidR="00BE1A3E" w:rsidRPr="002B15AA" w:rsidRDefault="00BE1A3E" w:rsidP="00BE1A3E">
      <w:pPr>
        <w:keepNext/>
        <w:rPr>
          <w:lang w:eastAsia="zh-CN"/>
        </w:rPr>
      </w:pPr>
      <w:del w:id="13" w:author="舒敏" w:date="2019-10-03T01:13:00Z">
        <w:r w:rsidDel="00A66324">
          <w:object w:dxaOrig="10770" w:dyaOrig="7200">
            <v:shape id="_x0000_i1041" type="#_x0000_t75" style="width:481.6pt;height:321.3pt" o:ole="">
              <v:imagedata r:id="rId44" o:title=""/>
            </v:shape>
            <o:OLEObject Type="Embed" ProgID="Visio.Drawing.11" ShapeID="_x0000_i1041" DrawAspect="Content" ObjectID="_1632576082" r:id="rId45"/>
          </w:object>
        </w:r>
      </w:del>
      <w:ins w:id="14" w:author="舒敏" w:date="2019-10-03T01:13:00Z">
        <w:r w:rsidR="00A66324">
          <w:object w:dxaOrig="10789" w:dyaOrig="7225">
            <v:shape id="_x0000_i1042" type="#_x0000_t75" style="width:480.9pt;height:322.65pt" o:ole="">
              <v:imagedata r:id="rId46" o:title=""/>
            </v:shape>
            <o:OLEObject Type="Embed" ProgID="Visio.Drawing.11" ShapeID="_x0000_i1042" DrawAspect="Content" ObjectID="_1632576083" r:id="rId47"/>
          </w:object>
        </w:r>
      </w:ins>
    </w:p>
    <w:p w:rsidR="00BE1A3E" w:rsidRPr="002B15AA" w:rsidRDefault="00BE1A3E" w:rsidP="00BE1A3E">
      <w:pPr>
        <w:pStyle w:val="TF"/>
      </w:pPr>
      <w:r w:rsidRPr="002B15AA">
        <w:t xml:space="preserve">Figure 5.2.1.2-1: Inheritance hierarchy from IOC ManagedFunction related to the 5GC NF NRM </w:t>
      </w:r>
    </w:p>
    <w:p w:rsidR="00BE1A3E" w:rsidRPr="002B15AA" w:rsidRDefault="00BE1A3E" w:rsidP="00BE1A3E">
      <w:pPr>
        <w:keepNext/>
      </w:pPr>
      <w:r w:rsidRPr="002B15AA">
        <w:t xml:space="preserve">Figure 5.2.1.2-2 shows the inheritance hierarchy from IOC EP_RP related to 5GC NF NRM. </w:t>
      </w:r>
    </w:p>
    <w:p w:rsidR="00BE1A3E" w:rsidRPr="002B15AA" w:rsidRDefault="00BE1A3E" w:rsidP="00BE1A3E">
      <w:pPr>
        <w:jc w:val="center"/>
      </w:pPr>
      <w:r w:rsidRPr="002B15AA">
        <w:object w:dxaOrig="10785" w:dyaOrig="8280">
          <v:shape id="_x0000_i1043" type="#_x0000_t75" style="width:480.25pt;height:368.15pt" o:ole="">
            <v:imagedata r:id="rId48" o:title=""/>
          </v:shape>
          <o:OLEObject Type="Embed" ProgID="Visio.Drawing.11" ShapeID="_x0000_i1043" DrawAspect="Content" ObjectID="_1632576084" r:id="rId49"/>
        </w:object>
      </w:r>
    </w:p>
    <w:p w:rsidR="00BE1A3E" w:rsidRPr="002B15AA" w:rsidRDefault="00BE1A3E" w:rsidP="00BE1A3E">
      <w:pPr>
        <w:pStyle w:val="TF"/>
      </w:pPr>
      <w:r w:rsidRPr="002B15AA">
        <w:t xml:space="preserve">Figure 5.2.1.2-2: Inheritance hierarchy from IOC EP_RP related to the 5GC NF NRM </w:t>
      </w:r>
    </w:p>
    <w:p w:rsidR="00463E3E" w:rsidRPr="00BE1A3E" w:rsidRDefault="00463E3E" w:rsidP="00463E3E">
      <w:pPr>
        <w:rPr>
          <w:lang w:eastAsia="zh-CN"/>
        </w:rPr>
      </w:pPr>
    </w:p>
    <w:p w:rsidR="00BE1A3E" w:rsidRPr="00A04A77" w:rsidRDefault="00BE1A3E" w:rsidP="00463E3E">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Default="00463E3E">
      <w:pPr>
        <w:rPr>
          <w:noProof/>
          <w:lang w:eastAsia="zh-CN"/>
        </w:rPr>
      </w:pPr>
    </w:p>
    <w:sectPr w:rsidR="00463E3E"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1DAB" w:rsidRDefault="00371DAB">
      <w:r>
        <w:separator/>
      </w:r>
    </w:p>
  </w:endnote>
  <w:endnote w:type="continuationSeparator" w:id="0">
    <w:p w:rsidR="00371DAB" w:rsidRDefault="00371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1DAB" w:rsidRDefault="00371DAB">
      <w:r>
        <w:separator/>
      </w:r>
    </w:p>
  </w:footnote>
  <w:footnote w:type="continuationSeparator" w:id="0">
    <w:p w:rsidR="00371DAB" w:rsidRDefault="00371D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32291_CR0088r1_5GS_Ph1-SBI_CH_(Rel-16)">
    <w15:presenceInfo w15:providerId="None" w15:userId="32291_CR0088r1_5GS_Ph1-SBI_CH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1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7386"/>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36E7"/>
    <w:rsid w:val="00284FEB"/>
    <w:rsid w:val="002860C4"/>
    <w:rsid w:val="002B5741"/>
    <w:rsid w:val="002D3E7B"/>
    <w:rsid w:val="00305409"/>
    <w:rsid w:val="003609EF"/>
    <w:rsid w:val="0036231A"/>
    <w:rsid w:val="00371DAB"/>
    <w:rsid w:val="00374DD4"/>
    <w:rsid w:val="003E1A36"/>
    <w:rsid w:val="00410371"/>
    <w:rsid w:val="004242F1"/>
    <w:rsid w:val="00463E3E"/>
    <w:rsid w:val="004B75B7"/>
    <w:rsid w:val="0051580D"/>
    <w:rsid w:val="00547111"/>
    <w:rsid w:val="00592D74"/>
    <w:rsid w:val="005E2C44"/>
    <w:rsid w:val="00621188"/>
    <w:rsid w:val="006257ED"/>
    <w:rsid w:val="0062599B"/>
    <w:rsid w:val="00695808"/>
    <w:rsid w:val="006B46FB"/>
    <w:rsid w:val="006E21FB"/>
    <w:rsid w:val="00711B6E"/>
    <w:rsid w:val="00792342"/>
    <w:rsid w:val="007977A8"/>
    <w:rsid w:val="007B512A"/>
    <w:rsid w:val="007C2097"/>
    <w:rsid w:val="007D6A07"/>
    <w:rsid w:val="007F7259"/>
    <w:rsid w:val="008040A8"/>
    <w:rsid w:val="008279FA"/>
    <w:rsid w:val="008626E7"/>
    <w:rsid w:val="00870EE7"/>
    <w:rsid w:val="008863B9"/>
    <w:rsid w:val="008A45A6"/>
    <w:rsid w:val="008B4739"/>
    <w:rsid w:val="008F686C"/>
    <w:rsid w:val="009148DE"/>
    <w:rsid w:val="00941E30"/>
    <w:rsid w:val="009777D9"/>
    <w:rsid w:val="00991B88"/>
    <w:rsid w:val="009A5753"/>
    <w:rsid w:val="009A579D"/>
    <w:rsid w:val="009E3297"/>
    <w:rsid w:val="009F734F"/>
    <w:rsid w:val="00A246B6"/>
    <w:rsid w:val="00A47E70"/>
    <w:rsid w:val="00A50CF0"/>
    <w:rsid w:val="00A66324"/>
    <w:rsid w:val="00A7671C"/>
    <w:rsid w:val="00A94B79"/>
    <w:rsid w:val="00AA2CBC"/>
    <w:rsid w:val="00AC5820"/>
    <w:rsid w:val="00AD1CD8"/>
    <w:rsid w:val="00B258BB"/>
    <w:rsid w:val="00B67B97"/>
    <w:rsid w:val="00B742C0"/>
    <w:rsid w:val="00B968C8"/>
    <w:rsid w:val="00BA3EC5"/>
    <w:rsid w:val="00BA51D9"/>
    <w:rsid w:val="00BB5DFC"/>
    <w:rsid w:val="00BC106E"/>
    <w:rsid w:val="00BC285F"/>
    <w:rsid w:val="00BD279D"/>
    <w:rsid w:val="00BD6BB8"/>
    <w:rsid w:val="00BE1A3E"/>
    <w:rsid w:val="00C66BA2"/>
    <w:rsid w:val="00C95985"/>
    <w:rsid w:val="00CC5026"/>
    <w:rsid w:val="00CC68D0"/>
    <w:rsid w:val="00D03F9A"/>
    <w:rsid w:val="00D06D51"/>
    <w:rsid w:val="00D219F1"/>
    <w:rsid w:val="00D24991"/>
    <w:rsid w:val="00D50255"/>
    <w:rsid w:val="00D66520"/>
    <w:rsid w:val="00DE34CF"/>
    <w:rsid w:val="00E0417A"/>
    <w:rsid w:val="00E13F3D"/>
    <w:rsid w:val="00E34898"/>
    <w:rsid w:val="00E34AFE"/>
    <w:rsid w:val="00EA6F11"/>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BF7D54"/>
  <w15:docId w15:val="{9DA88615-ACF5-4A5C-8858-E2CB00FC37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7.vsd"/><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4.emf"/><Relationship Id="rId46"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2.vsd"/><Relationship Id="rId40" Type="http://schemas.openxmlformats.org/officeDocument/2006/relationships/image" Target="media/image15.emf"/><Relationship Id="rId45" Type="http://schemas.openxmlformats.org/officeDocument/2006/relationships/oleObject" Target="embeddings/Microsoft_Visio_2003-2010_Drawing16.vsd"/><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8.vsd"/><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7.emf"/><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7.vsd"/><Relationship Id="rId30" Type="http://schemas.openxmlformats.org/officeDocument/2006/relationships/image" Target="media/image10.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19.emf"/><Relationship Id="rId8" Type="http://schemas.openxmlformats.org/officeDocument/2006/relationships/hyperlink" Target="http://www.3gpp.org/3G_Specs/CRs.htm" TargetMode="External"/><Relationship Id="rId51" Type="http://schemas.openxmlformats.org/officeDocument/2006/relationships/header" Target="header3.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C4D4FB-CC33-48F5-882E-236965D4F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873</Words>
  <Characters>4980</Characters>
  <Application>Microsoft Office Word</Application>
  <DocSecurity>0</DocSecurity>
  <Lines>41</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5842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32291_CR0088r1_5GS_Ph1-SBI_CH_(Rel-16)</cp:lastModifiedBy>
  <cp:revision>17</cp:revision>
  <cp:lastPrinted>1900-12-31T16:00:00Z</cp:lastPrinted>
  <dcterms:created xsi:type="dcterms:W3CDTF">2019-10-02T15:44:00Z</dcterms:created>
  <dcterms:modified xsi:type="dcterms:W3CDTF">2019-10-14T14:33:00Z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127</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14th Oct 2019</vt:lpwstr>
  </property>
  <property fmtid="{D5CDD505-2E9C-101B-9397-08002B2CF9AE}" pid="8" name="EndDate">
    <vt:lpwstr>18th Oct 2019</vt:lpwstr>
  </property>
  <property fmtid="{D5CDD505-2E9C-101B-9397-08002B2CF9AE}" pid="9" name="Tdoc#">
    <vt:lpwstr>S5-196263</vt:lpwstr>
  </property>
  <property fmtid="{D5CDD505-2E9C-101B-9397-08002B2CF9AE}" pid="10" name="Spec#">
    <vt:lpwstr>28.541</vt:lpwstr>
  </property>
  <property fmtid="{D5CDD505-2E9C-101B-9397-08002B2CF9AE}" pid="11" name="Cr#">
    <vt:lpwstr>0170</vt:lpwstr>
  </property>
  <property fmtid="{D5CDD505-2E9C-101B-9397-08002B2CF9AE}" pid="12" name="Revision">
    <vt:lpwstr>-</vt:lpwstr>
  </property>
  <property fmtid="{D5CDD505-2E9C-101B-9397-08002B2CF9AE}" pid="13" name="Version">
    <vt:lpwstr>16.2.0</vt:lpwstr>
  </property>
  <property fmtid="{D5CDD505-2E9C-101B-9397-08002B2CF9AE}" pid="14" name="CrTitle">
    <vt:lpwstr>Correct the duplicated IOC NSSFFunction in daigram</vt:lpwstr>
  </property>
  <property fmtid="{D5CDD505-2E9C-101B-9397-08002B2CF9AE}" pid="15" name="SourceIfWg">
    <vt:lpwstr>CATT</vt:lpwstr>
  </property>
  <property fmtid="{D5CDD505-2E9C-101B-9397-08002B2CF9AE}" pid="16" name="SourceIfTsg">
    <vt:lpwstr/>
  </property>
  <property fmtid="{D5CDD505-2E9C-101B-9397-08002B2CF9AE}" pid="17" name="RelatedWis">
    <vt:lpwstr>NETSLICE-5GNRM</vt:lpwstr>
  </property>
  <property fmtid="{D5CDD505-2E9C-101B-9397-08002B2CF9AE}" pid="18" name="Cat">
    <vt:lpwstr>A</vt:lpwstr>
  </property>
  <property fmtid="{D5CDD505-2E9C-101B-9397-08002B2CF9AE}" pid="19" name="ResDate">
    <vt:lpwstr>2019-10-01</vt:lpwstr>
  </property>
  <property fmtid="{D5CDD505-2E9C-101B-9397-08002B2CF9AE}" pid="20" name="Release">
    <vt:lpwstr>Rel-16</vt:lpwstr>
  </property>
</Properties>
</file>